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>Lifting Weights Results Table</w:t>
      </w:r>
    </w:p>
    <w:p>
      <w:pPr>
        <w:pStyle w:val="style0"/>
        <w:rPr/>
      </w:pPr>
      <w:r>
        <w:rPr/>
      </w:r>
    </w:p>
    <w:tbl>
      <w:tblPr>
        <w:tblW w:type="dxa" w:w="14570"/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3180"/>
        <w:gridCol w:w="3525"/>
        <w:gridCol w:w="1200"/>
        <w:gridCol w:w="3390"/>
        <w:gridCol w:w="3275"/>
      </w:tblGrid>
      <w:tr>
        <w:trPr>
          <w:cantSplit w:val="false"/>
        </w:trPr>
        <w:tc>
          <w:tcPr>
            <w:tcW w:type="dxa" w:w="318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</w:t>
            </w:r>
          </w:p>
        </w:tc>
        <w:tc>
          <w:tcPr>
            <w:tcW w:type="dxa" w:w="35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Distance From Fulcrum</w:t>
            </w:r>
          </w:p>
        </w:tc>
        <w:tc>
          <w:tcPr>
            <w:tcW w:type="dxa" w:w="120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type="dxa" w:w="339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</w:t>
            </w:r>
          </w:p>
        </w:tc>
        <w:tc>
          <w:tcPr>
            <w:tcW w:type="dxa" w:w="327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Distance From Fulcrum</w:t>
            </w:r>
          </w:p>
        </w:tc>
      </w:tr>
      <w:tr>
        <w:trPr>
          <w:cantSplit w:val="false"/>
        </w:trPr>
        <w:tc>
          <w:tcPr>
            <w:tcW w:type="dxa" w:w="318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52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39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27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18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52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39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27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18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52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39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27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18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52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39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27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18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525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120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390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  <w:tc>
          <w:tcPr>
            <w:tcW w:type="dxa" w:w="3275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1906" w:orient="landscape" w:w="16838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Calibri" w:cs="Mangal" w:eastAsia="SimSun" w:hAnsi="Calibri"/>
      <w:color w:val="auto"/>
      <w:sz w:val="28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ascii="Calibri" w:cs="Mangal" w:hAnsi="Calibri"/>
      <w:sz w:val="24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ascii="Calibri" w:cs="Mangal" w:hAnsi="Calibr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ascii="Calibri" w:cs="Mangal" w:hAnsi="Calibri"/>
      <w:sz w:val="24"/>
    </w:rPr>
  </w:style>
  <w:style w:styleId="style20" w:type="paragraph">
    <w:name w:val="Table Contents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2014-04-13T13:52:21Z</dcterms:created>
  <cp:revision>0</cp:revision>
</cp:coreProperties>
</file>